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42" w:rsidRPr="00E234C0" w:rsidRDefault="004E4E42" w:rsidP="004E4E42">
      <w:pPr>
        <w:pStyle w:val="Header"/>
        <w:rPr>
          <w:rFonts w:ascii="Cambria" w:eastAsia="Calibri" w:hAnsi="Cambria" w:cs="Times New Roman"/>
        </w:rPr>
      </w:pPr>
      <w:r w:rsidRPr="00E234C0">
        <w:rPr>
          <w:rFonts w:ascii="Cambria" w:eastAsia="Calibri" w:hAnsi="Cambria" w:cs="Times New Roman"/>
          <w:sz w:val="20"/>
        </w:rPr>
        <w:t xml:space="preserve">Indian Journal of Basic and Applied Medical Research; June 2015: Vol.-4, Issue- </w:t>
      </w:r>
      <w:r>
        <w:rPr>
          <w:rFonts w:ascii="Cambria" w:eastAsia="Calibri" w:hAnsi="Cambria" w:cs="Times New Roman"/>
          <w:sz w:val="20"/>
        </w:rPr>
        <w:t>3, P. 44</w:t>
      </w:r>
      <w:r w:rsidR="00905DA8">
        <w:rPr>
          <w:rFonts w:ascii="Cambria" w:eastAsia="Calibri" w:hAnsi="Cambria" w:cs="Times New Roman"/>
          <w:sz w:val="20"/>
        </w:rPr>
        <w:t>8-454</w:t>
      </w:r>
    </w:p>
    <w:p w:rsidR="004E4E42" w:rsidRDefault="004E4E42" w:rsidP="004E4E42">
      <w:pPr>
        <w:spacing w:after="0" w:line="360" w:lineRule="auto"/>
        <w:jc w:val="both"/>
        <w:rPr>
          <w:rFonts w:asciiTheme="majorHAnsi" w:hAnsiTheme="majorHAnsi" w:cs="Times New Roman"/>
          <w:b/>
          <w:sz w:val="24"/>
          <w:szCs w:val="24"/>
          <w:highlight w:val="lightGray"/>
        </w:rPr>
      </w:pPr>
    </w:p>
    <w:p w:rsidR="00905DA8" w:rsidRPr="00DC5172" w:rsidRDefault="00905DA8" w:rsidP="00905DA8">
      <w:pPr>
        <w:spacing w:after="0" w:line="360" w:lineRule="auto"/>
        <w:jc w:val="both"/>
        <w:rPr>
          <w:rFonts w:asciiTheme="majorHAnsi" w:hAnsiTheme="majorHAnsi" w:cs="Times New Roman"/>
          <w:b/>
          <w:sz w:val="24"/>
          <w:szCs w:val="24"/>
        </w:rPr>
      </w:pPr>
      <w:r w:rsidRPr="00DC5172">
        <w:rPr>
          <w:rFonts w:asciiTheme="majorHAnsi" w:hAnsiTheme="majorHAnsi" w:cs="Times New Roman"/>
          <w:b/>
          <w:sz w:val="24"/>
          <w:szCs w:val="24"/>
          <w:highlight w:val="lightGray"/>
        </w:rPr>
        <w:t>Original article:</w:t>
      </w:r>
    </w:p>
    <w:p w:rsidR="00905DA8" w:rsidRPr="00DC5172" w:rsidRDefault="00905DA8" w:rsidP="00905DA8">
      <w:pPr>
        <w:spacing w:after="0" w:line="360" w:lineRule="auto"/>
        <w:rPr>
          <w:rFonts w:asciiTheme="majorHAnsi" w:hAnsiTheme="majorHAnsi" w:cs="Times New Roman"/>
          <w:b/>
          <w:color w:val="1F497D" w:themeColor="text2"/>
          <w:sz w:val="28"/>
          <w:szCs w:val="28"/>
        </w:rPr>
      </w:pPr>
      <w:r w:rsidRPr="00DC5172">
        <w:rPr>
          <w:rFonts w:asciiTheme="majorHAnsi" w:hAnsiTheme="majorHAnsi" w:cs="Times New Roman"/>
          <w:b/>
          <w:color w:val="1F497D" w:themeColor="text2"/>
          <w:sz w:val="28"/>
          <w:szCs w:val="28"/>
        </w:rPr>
        <w:t>Surveillance of Pseudomonas in COPD patients in a tertiary care hospital</w:t>
      </w:r>
    </w:p>
    <w:p w:rsidR="00905DA8" w:rsidRPr="00DC5172" w:rsidRDefault="00905DA8" w:rsidP="00905DA8">
      <w:pPr>
        <w:pBdr>
          <w:bottom w:val="single" w:sz="6" w:space="1" w:color="auto"/>
        </w:pBdr>
        <w:spacing w:after="0" w:line="360" w:lineRule="auto"/>
        <w:jc w:val="both"/>
        <w:rPr>
          <w:rFonts w:asciiTheme="majorHAnsi" w:hAnsiTheme="majorHAnsi" w:cs="Times New Roman"/>
          <w:b/>
        </w:rPr>
      </w:pPr>
      <w:proofErr w:type="spellStart"/>
      <w:r w:rsidRPr="00DC5172">
        <w:rPr>
          <w:rFonts w:asciiTheme="majorHAnsi" w:hAnsiTheme="majorHAnsi" w:cs="Times New Roman"/>
          <w:b/>
        </w:rPr>
        <w:t>Raakhee</w:t>
      </w:r>
      <w:proofErr w:type="spellEnd"/>
      <w:r w:rsidRPr="00DC5172">
        <w:rPr>
          <w:rFonts w:asciiTheme="majorHAnsi" w:hAnsiTheme="majorHAnsi" w:cs="Times New Roman"/>
          <w:b/>
        </w:rPr>
        <w:t xml:space="preserve"> Baby. T</w:t>
      </w:r>
      <w:r w:rsidRPr="00DC5172">
        <w:rPr>
          <w:rFonts w:asciiTheme="majorHAnsi" w:hAnsiTheme="majorHAnsi" w:cs="Times New Roman"/>
          <w:b/>
          <w:vertAlign w:val="superscript"/>
        </w:rPr>
        <w:t>*</w:t>
      </w:r>
      <w:r w:rsidRPr="00DC5172">
        <w:rPr>
          <w:rFonts w:asciiTheme="majorHAnsi" w:hAnsiTheme="majorHAnsi" w:cs="Times New Roman"/>
          <w:b/>
        </w:rPr>
        <w:t xml:space="preserve">, </w:t>
      </w:r>
      <w:proofErr w:type="spellStart"/>
      <w:r w:rsidRPr="00DC5172">
        <w:rPr>
          <w:rFonts w:asciiTheme="majorHAnsi" w:hAnsiTheme="majorHAnsi" w:cs="Times New Roman"/>
          <w:b/>
        </w:rPr>
        <w:t>Sreenivasa</w:t>
      </w:r>
      <w:proofErr w:type="spellEnd"/>
      <w:r w:rsidRPr="00DC5172">
        <w:rPr>
          <w:rFonts w:asciiTheme="majorHAnsi" w:hAnsiTheme="majorHAnsi" w:cs="Times New Roman"/>
          <w:b/>
        </w:rPr>
        <w:t xml:space="preserve"> </w:t>
      </w:r>
      <w:proofErr w:type="spellStart"/>
      <w:r w:rsidRPr="00DC5172">
        <w:rPr>
          <w:rFonts w:asciiTheme="majorHAnsi" w:hAnsiTheme="majorHAnsi" w:cs="Times New Roman"/>
          <w:b/>
        </w:rPr>
        <w:t>Rao.U</w:t>
      </w:r>
      <w:proofErr w:type="spellEnd"/>
      <w:r w:rsidRPr="00DC5172">
        <w:rPr>
          <w:rFonts w:asciiTheme="majorHAnsi" w:hAnsiTheme="majorHAnsi" w:cs="Times New Roman"/>
          <w:b/>
        </w:rPr>
        <w:t xml:space="preserve">, </w:t>
      </w:r>
      <w:proofErr w:type="spellStart"/>
      <w:r w:rsidRPr="00DC5172">
        <w:rPr>
          <w:rFonts w:asciiTheme="majorHAnsi" w:hAnsiTheme="majorHAnsi" w:cs="Times New Roman"/>
          <w:b/>
        </w:rPr>
        <w:t>Subbarayudu.S</w:t>
      </w:r>
      <w:proofErr w:type="spellEnd"/>
    </w:p>
    <w:p w:rsidR="00905DA8" w:rsidRPr="00DC5172" w:rsidRDefault="00905DA8" w:rsidP="00905DA8">
      <w:pPr>
        <w:pBdr>
          <w:bottom w:val="single" w:sz="6" w:space="1" w:color="auto"/>
        </w:pBdr>
        <w:spacing w:after="0" w:line="360" w:lineRule="auto"/>
        <w:jc w:val="both"/>
        <w:rPr>
          <w:rFonts w:asciiTheme="majorHAnsi" w:hAnsiTheme="majorHAnsi" w:cs="Times New Roman"/>
          <w:sz w:val="20"/>
          <w:szCs w:val="20"/>
        </w:rPr>
      </w:pPr>
    </w:p>
    <w:p w:rsidR="00905DA8" w:rsidRPr="00DC5172" w:rsidRDefault="00905DA8" w:rsidP="00905DA8">
      <w:pPr>
        <w:pBdr>
          <w:bottom w:val="single" w:sz="6" w:space="1" w:color="auto"/>
        </w:pBdr>
        <w:spacing w:after="0" w:line="360" w:lineRule="auto"/>
        <w:jc w:val="both"/>
        <w:rPr>
          <w:rFonts w:asciiTheme="majorHAnsi" w:hAnsiTheme="majorHAnsi" w:cs="Times New Roman"/>
          <w:sz w:val="18"/>
          <w:szCs w:val="18"/>
        </w:rPr>
      </w:pPr>
      <w:r w:rsidRPr="00DC5172">
        <w:rPr>
          <w:rFonts w:asciiTheme="majorHAnsi" w:hAnsiTheme="majorHAnsi" w:cs="Times New Roman"/>
          <w:sz w:val="18"/>
          <w:szCs w:val="18"/>
        </w:rPr>
        <w:t>Department of Microbiology, ASRAM Hospital, Eluru-534005, West Godavari District, Andhra Pradesh</w:t>
      </w:r>
    </w:p>
    <w:p w:rsidR="00905DA8" w:rsidRPr="00DC5172" w:rsidRDefault="00905DA8" w:rsidP="00905DA8">
      <w:pPr>
        <w:pBdr>
          <w:bottom w:val="single" w:sz="6" w:space="1" w:color="auto"/>
        </w:pBdr>
        <w:spacing w:after="0" w:line="360" w:lineRule="auto"/>
        <w:jc w:val="both"/>
        <w:rPr>
          <w:rFonts w:asciiTheme="majorHAnsi" w:hAnsiTheme="majorHAnsi" w:cs="Times New Roman"/>
          <w:b/>
          <w:sz w:val="18"/>
          <w:szCs w:val="18"/>
        </w:rPr>
      </w:pPr>
      <w:r w:rsidRPr="00DC5172">
        <w:rPr>
          <w:rFonts w:asciiTheme="majorHAnsi" w:hAnsiTheme="majorHAnsi" w:cs="Times New Roman"/>
          <w:b/>
          <w:sz w:val="18"/>
          <w:szCs w:val="18"/>
        </w:rPr>
        <w:t xml:space="preserve">Corresponding author: </w:t>
      </w:r>
      <w:proofErr w:type="spellStart"/>
      <w:r w:rsidRPr="00DC5172">
        <w:rPr>
          <w:rFonts w:asciiTheme="majorHAnsi" w:hAnsiTheme="majorHAnsi" w:cs="Times New Roman"/>
          <w:sz w:val="18"/>
          <w:szCs w:val="18"/>
        </w:rPr>
        <w:t>Raakhee</w:t>
      </w:r>
      <w:proofErr w:type="spellEnd"/>
      <w:r w:rsidRPr="00DC5172">
        <w:rPr>
          <w:rFonts w:asciiTheme="majorHAnsi" w:hAnsiTheme="majorHAnsi" w:cs="Times New Roman"/>
          <w:sz w:val="18"/>
          <w:szCs w:val="18"/>
        </w:rPr>
        <w:t xml:space="preserve"> Baby. T</w:t>
      </w:r>
    </w:p>
    <w:p w:rsidR="00905DA8" w:rsidRDefault="00905DA8" w:rsidP="00905DA8">
      <w:pPr>
        <w:pStyle w:val="Default"/>
        <w:spacing w:line="360" w:lineRule="auto"/>
        <w:jc w:val="both"/>
        <w:rPr>
          <w:rFonts w:ascii="Times New Roman" w:hAnsi="Times New Roman" w:cs="Times New Roman"/>
          <w:b/>
          <w:sz w:val="20"/>
          <w:szCs w:val="20"/>
        </w:rPr>
      </w:pPr>
    </w:p>
    <w:p w:rsidR="00905DA8" w:rsidRPr="00DC5172" w:rsidRDefault="00905DA8" w:rsidP="00905DA8">
      <w:pPr>
        <w:pStyle w:val="Default"/>
        <w:spacing w:line="360" w:lineRule="auto"/>
        <w:jc w:val="both"/>
        <w:rPr>
          <w:rFonts w:ascii="Times New Roman" w:hAnsi="Times New Roman" w:cs="Times New Roman"/>
          <w:b/>
          <w:sz w:val="20"/>
          <w:szCs w:val="20"/>
        </w:rPr>
      </w:pPr>
      <w:r w:rsidRPr="00DC5172">
        <w:rPr>
          <w:rFonts w:ascii="Times New Roman" w:hAnsi="Times New Roman" w:cs="Times New Roman"/>
          <w:b/>
          <w:sz w:val="20"/>
          <w:szCs w:val="20"/>
        </w:rPr>
        <w:t>Abstract</w:t>
      </w:r>
      <w:r>
        <w:rPr>
          <w:rFonts w:ascii="Times New Roman" w:hAnsi="Times New Roman" w:cs="Times New Roman"/>
          <w:b/>
          <w:sz w:val="20"/>
          <w:szCs w:val="20"/>
        </w:rPr>
        <w:t xml:space="preserve">: </w:t>
      </w:r>
    </w:p>
    <w:p w:rsidR="00905DA8" w:rsidRPr="004771AC" w:rsidRDefault="00905DA8" w:rsidP="00905DA8">
      <w:pPr>
        <w:pStyle w:val="Default"/>
        <w:spacing w:line="360" w:lineRule="auto"/>
        <w:jc w:val="both"/>
        <w:rPr>
          <w:rFonts w:ascii="Times New Roman" w:hAnsi="Times New Roman" w:cs="Times New Roman"/>
          <w:sz w:val="18"/>
          <w:szCs w:val="18"/>
        </w:rPr>
      </w:pPr>
      <w:r w:rsidRPr="004771AC">
        <w:rPr>
          <w:rFonts w:ascii="Times New Roman" w:hAnsi="Times New Roman" w:cs="Times New Roman"/>
          <w:b/>
          <w:sz w:val="18"/>
          <w:szCs w:val="18"/>
        </w:rPr>
        <w:t xml:space="preserve">Background and objective: </w:t>
      </w:r>
      <w:r w:rsidRPr="004771AC">
        <w:rPr>
          <w:rFonts w:ascii="Times New Roman" w:hAnsi="Times New Roman" w:cs="Times New Roman"/>
          <w:sz w:val="18"/>
          <w:szCs w:val="18"/>
        </w:rPr>
        <w:t xml:space="preserve">Chronic pulmonary disease is increasing day by day due to </w:t>
      </w:r>
      <w:r w:rsidRPr="004771AC">
        <w:rPr>
          <w:rFonts w:ascii="Times New Roman" w:hAnsi="Times New Roman" w:cs="Times New Roman"/>
          <w:color w:val="auto"/>
          <w:sz w:val="18"/>
          <w:szCs w:val="18"/>
        </w:rPr>
        <w:t xml:space="preserve">lifestyle </w:t>
      </w:r>
      <w:r w:rsidRPr="004771AC">
        <w:rPr>
          <w:rFonts w:ascii="Times New Roman" w:hAnsi="Times New Roman" w:cs="Times New Roman"/>
          <w:sz w:val="18"/>
          <w:szCs w:val="18"/>
        </w:rPr>
        <w:t>of general population. Smoking and air pollution are important factors. The present study was carried out to know the bacteriological profile of such cases.</w:t>
      </w:r>
    </w:p>
    <w:p w:rsidR="00905DA8" w:rsidRPr="004771AC" w:rsidRDefault="00905DA8" w:rsidP="00905DA8">
      <w:pPr>
        <w:pStyle w:val="Default"/>
        <w:spacing w:line="360" w:lineRule="auto"/>
        <w:jc w:val="both"/>
        <w:rPr>
          <w:rFonts w:ascii="Times New Roman" w:hAnsi="Times New Roman" w:cs="Times New Roman"/>
          <w:sz w:val="18"/>
          <w:szCs w:val="18"/>
        </w:rPr>
      </w:pPr>
      <w:r w:rsidRPr="004771AC">
        <w:rPr>
          <w:rFonts w:ascii="Times New Roman" w:hAnsi="Times New Roman" w:cs="Times New Roman"/>
          <w:b/>
          <w:sz w:val="18"/>
          <w:szCs w:val="18"/>
        </w:rPr>
        <w:t>Materials &amp; Methods</w:t>
      </w:r>
      <w:r w:rsidRPr="004771AC">
        <w:rPr>
          <w:rFonts w:ascii="Times New Roman" w:hAnsi="Times New Roman" w:cs="Times New Roman"/>
          <w:sz w:val="18"/>
          <w:szCs w:val="18"/>
        </w:rPr>
        <w:t>: A total of 64 patients suffering with COPD were included in this study. Purulent sputum was collected from all the patients and subjected to routine bacteriological study. Culture positive were identified by routine bacteriological methods and antimicrobial susceptibility tests were performed using Kirby-Bauer disk diffusion method, MIC were determined following CLSI guidelines.</w:t>
      </w:r>
    </w:p>
    <w:p w:rsidR="00905DA8" w:rsidRPr="004771AC" w:rsidRDefault="00905DA8" w:rsidP="00905DA8">
      <w:pPr>
        <w:pStyle w:val="Default"/>
        <w:spacing w:line="360" w:lineRule="auto"/>
        <w:jc w:val="both"/>
        <w:rPr>
          <w:rFonts w:ascii="Times New Roman" w:hAnsi="Times New Roman" w:cs="Times New Roman"/>
          <w:sz w:val="18"/>
          <w:szCs w:val="18"/>
        </w:rPr>
      </w:pPr>
      <w:r w:rsidRPr="004771AC">
        <w:rPr>
          <w:rFonts w:ascii="Times New Roman" w:hAnsi="Times New Roman" w:cs="Times New Roman"/>
          <w:b/>
          <w:sz w:val="18"/>
          <w:szCs w:val="18"/>
        </w:rPr>
        <w:t>Results:</w:t>
      </w:r>
      <w:r w:rsidRPr="004771AC">
        <w:rPr>
          <w:rFonts w:ascii="Times New Roman" w:hAnsi="Times New Roman" w:cs="Times New Roman"/>
          <w:sz w:val="18"/>
          <w:szCs w:val="18"/>
        </w:rPr>
        <w:t xml:space="preserve"> Out of 64 samples, 51 showed culture positive. Among aerobic bacteria, Pseudomonas was found to be predominant (54.05%) which was immediately followed by </w:t>
      </w:r>
      <w:proofErr w:type="spellStart"/>
      <w:r w:rsidRPr="004771AC">
        <w:rPr>
          <w:rFonts w:ascii="Times New Roman" w:hAnsi="Times New Roman" w:cs="Times New Roman"/>
          <w:sz w:val="18"/>
          <w:szCs w:val="18"/>
        </w:rPr>
        <w:t>Klebsiella</w:t>
      </w:r>
      <w:proofErr w:type="spellEnd"/>
      <w:r w:rsidRPr="004771AC">
        <w:rPr>
          <w:rFonts w:ascii="Times New Roman" w:hAnsi="Times New Roman" w:cs="Times New Roman"/>
          <w:sz w:val="18"/>
          <w:szCs w:val="18"/>
        </w:rPr>
        <w:t xml:space="preserve"> (45.94%). </w:t>
      </w:r>
      <w:proofErr w:type="spellStart"/>
      <w:r w:rsidRPr="004771AC">
        <w:rPr>
          <w:rFonts w:ascii="Times New Roman" w:hAnsi="Times New Roman" w:cs="Times New Roman"/>
          <w:sz w:val="18"/>
          <w:szCs w:val="18"/>
        </w:rPr>
        <w:t>Amikacin</w:t>
      </w:r>
      <w:proofErr w:type="spellEnd"/>
      <w:r w:rsidRPr="004771AC">
        <w:rPr>
          <w:rFonts w:ascii="Times New Roman" w:hAnsi="Times New Roman" w:cs="Times New Roman"/>
          <w:sz w:val="18"/>
          <w:szCs w:val="18"/>
        </w:rPr>
        <w:t xml:space="preserve"> was found to be effective (90%), followed by </w:t>
      </w:r>
      <w:proofErr w:type="spellStart"/>
      <w:r w:rsidRPr="004771AC">
        <w:rPr>
          <w:rFonts w:ascii="Times New Roman" w:hAnsi="Times New Roman" w:cs="Times New Roman"/>
          <w:sz w:val="18"/>
          <w:szCs w:val="18"/>
        </w:rPr>
        <w:t>Imipenim</w:t>
      </w:r>
      <w:proofErr w:type="spellEnd"/>
      <w:r w:rsidRPr="004771AC">
        <w:rPr>
          <w:rFonts w:ascii="Times New Roman" w:hAnsi="Times New Roman" w:cs="Times New Roman"/>
          <w:sz w:val="18"/>
          <w:szCs w:val="18"/>
        </w:rPr>
        <w:t xml:space="preserve"> (85%) and </w:t>
      </w:r>
      <w:proofErr w:type="spellStart"/>
      <w:r w:rsidRPr="004771AC">
        <w:rPr>
          <w:rFonts w:ascii="Times New Roman" w:hAnsi="Times New Roman" w:cs="Times New Roman"/>
          <w:sz w:val="18"/>
          <w:szCs w:val="18"/>
        </w:rPr>
        <w:t>Trimethoprim</w:t>
      </w:r>
      <w:proofErr w:type="spellEnd"/>
      <w:r w:rsidRPr="004771AC">
        <w:rPr>
          <w:rFonts w:ascii="Times New Roman" w:hAnsi="Times New Roman" w:cs="Times New Roman"/>
          <w:sz w:val="18"/>
          <w:szCs w:val="18"/>
        </w:rPr>
        <w:t xml:space="preserve"> (85%). The </w:t>
      </w:r>
      <w:proofErr w:type="spellStart"/>
      <w:r w:rsidRPr="004771AC">
        <w:rPr>
          <w:rFonts w:ascii="Times New Roman" w:hAnsi="Times New Roman" w:cs="Times New Roman"/>
          <w:sz w:val="18"/>
          <w:szCs w:val="18"/>
        </w:rPr>
        <w:t>Ureidopenicillin</w:t>
      </w:r>
      <w:proofErr w:type="spellEnd"/>
      <w:r w:rsidRPr="004771AC">
        <w:rPr>
          <w:rFonts w:ascii="Times New Roman" w:hAnsi="Times New Roman" w:cs="Times New Roman"/>
          <w:sz w:val="18"/>
          <w:szCs w:val="18"/>
        </w:rPr>
        <w:t xml:space="preserve">, </w:t>
      </w:r>
      <w:proofErr w:type="spellStart"/>
      <w:r w:rsidRPr="004771AC">
        <w:rPr>
          <w:rFonts w:ascii="Times New Roman" w:hAnsi="Times New Roman" w:cs="Times New Roman"/>
          <w:sz w:val="18"/>
          <w:szCs w:val="18"/>
        </w:rPr>
        <w:t>Piperacillin</w:t>
      </w:r>
      <w:proofErr w:type="spellEnd"/>
      <w:r w:rsidRPr="004771AC">
        <w:rPr>
          <w:rFonts w:ascii="Times New Roman" w:hAnsi="Times New Roman" w:cs="Times New Roman"/>
          <w:sz w:val="18"/>
          <w:szCs w:val="18"/>
        </w:rPr>
        <w:t xml:space="preserve"> showed 70% sensitivity. All the strains were resistant to </w:t>
      </w:r>
      <w:proofErr w:type="spellStart"/>
      <w:r w:rsidRPr="004771AC">
        <w:rPr>
          <w:rFonts w:ascii="Times New Roman" w:hAnsi="Times New Roman" w:cs="Times New Roman"/>
          <w:sz w:val="18"/>
          <w:szCs w:val="18"/>
        </w:rPr>
        <w:t>Ampicillin</w:t>
      </w:r>
      <w:proofErr w:type="spellEnd"/>
      <w:r w:rsidRPr="004771AC">
        <w:rPr>
          <w:rFonts w:ascii="Times New Roman" w:hAnsi="Times New Roman" w:cs="Times New Roman"/>
          <w:sz w:val="18"/>
          <w:szCs w:val="18"/>
        </w:rPr>
        <w:t xml:space="preserve"> and Co-</w:t>
      </w:r>
      <w:proofErr w:type="spellStart"/>
      <w:r w:rsidRPr="004771AC">
        <w:rPr>
          <w:rFonts w:ascii="Times New Roman" w:hAnsi="Times New Roman" w:cs="Times New Roman"/>
          <w:sz w:val="18"/>
          <w:szCs w:val="18"/>
        </w:rPr>
        <w:t>trimoxazole</w:t>
      </w:r>
      <w:proofErr w:type="spellEnd"/>
      <w:r w:rsidRPr="004771AC">
        <w:rPr>
          <w:rFonts w:ascii="Times New Roman" w:hAnsi="Times New Roman" w:cs="Times New Roman"/>
          <w:sz w:val="18"/>
          <w:szCs w:val="18"/>
        </w:rPr>
        <w:t xml:space="preserve"> (</w:t>
      </w:r>
      <w:r w:rsidRPr="004771AC">
        <w:rPr>
          <w:rFonts w:ascii="Times New Roman" w:hAnsi="Times New Roman" w:cs="Times New Roman"/>
          <w:color w:val="auto"/>
          <w:sz w:val="18"/>
          <w:szCs w:val="18"/>
        </w:rPr>
        <w:t>100</w:t>
      </w:r>
      <w:r w:rsidRPr="004771AC">
        <w:rPr>
          <w:rFonts w:ascii="Times New Roman" w:hAnsi="Times New Roman" w:cs="Times New Roman"/>
          <w:sz w:val="18"/>
          <w:szCs w:val="18"/>
        </w:rPr>
        <w:t xml:space="preserve">%) </w:t>
      </w:r>
    </w:p>
    <w:p w:rsidR="00905DA8" w:rsidRPr="004771AC" w:rsidRDefault="00905DA8" w:rsidP="00905DA8">
      <w:pPr>
        <w:pStyle w:val="Default"/>
        <w:spacing w:line="360" w:lineRule="auto"/>
        <w:jc w:val="both"/>
        <w:rPr>
          <w:rFonts w:ascii="Times New Roman" w:hAnsi="Times New Roman" w:cs="Times New Roman"/>
          <w:sz w:val="18"/>
          <w:szCs w:val="18"/>
        </w:rPr>
      </w:pPr>
      <w:r w:rsidRPr="004771AC">
        <w:rPr>
          <w:rFonts w:ascii="Times New Roman" w:hAnsi="Times New Roman" w:cs="Times New Roman"/>
          <w:b/>
          <w:sz w:val="18"/>
          <w:szCs w:val="18"/>
        </w:rPr>
        <w:t>Interpretation and conclusion:</w:t>
      </w:r>
      <w:r w:rsidRPr="004771AC">
        <w:rPr>
          <w:rFonts w:ascii="Times New Roman" w:hAnsi="Times New Roman" w:cs="Times New Roman"/>
          <w:sz w:val="18"/>
          <w:szCs w:val="18"/>
        </w:rPr>
        <w:t xml:space="preserve"> </w:t>
      </w:r>
      <w:proofErr w:type="spellStart"/>
      <w:r w:rsidRPr="004771AC">
        <w:rPr>
          <w:rFonts w:ascii="Times New Roman" w:hAnsi="Times New Roman" w:cs="Times New Roman"/>
          <w:sz w:val="18"/>
          <w:szCs w:val="18"/>
        </w:rPr>
        <w:t>Antipseudomonal</w:t>
      </w:r>
      <w:proofErr w:type="spellEnd"/>
      <w:r w:rsidRPr="004771AC">
        <w:rPr>
          <w:rFonts w:ascii="Times New Roman" w:hAnsi="Times New Roman" w:cs="Times New Roman"/>
          <w:sz w:val="18"/>
          <w:szCs w:val="18"/>
        </w:rPr>
        <w:t xml:space="preserve"> agents </w:t>
      </w:r>
      <w:proofErr w:type="spellStart"/>
      <w:r w:rsidRPr="004771AC">
        <w:rPr>
          <w:rFonts w:ascii="Times New Roman" w:hAnsi="Times New Roman" w:cs="Times New Roman"/>
          <w:sz w:val="18"/>
          <w:szCs w:val="18"/>
        </w:rPr>
        <w:t>Imipenim</w:t>
      </w:r>
      <w:proofErr w:type="spellEnd"/>
      <w:r w:rsidRPr="004771AC">
        <w:rPr>
          <w:rFonts w:ascii="Times New Roman" w:hAnsi="Times New Roman" w:cs="Times New Roman"/>
          <w:sz w:val="18"/>
          <w:szCs w:val="18"/>
        </w:rPr>
        <w:t xml:space="preserve"> and </w:t>
      </w:r>
      <w:proofErr w:type="spellStart"/>
      <w:r w:rsidRPr="004771AC">
        <w:rPr>
          <w:rFonts w:ascii="Times New Roman" w:hAnsi="Times New Roman" w:cs="Times New Roman"/>
          <w:sz w:val="18"/>
          <w:szCs w:val="18"/>
        </w:rPr>
        <w:t>Piperacillin</w:t>
      </w:r>
      <w:proofErr w:type="spellEnd"/>
      <w:r w:rsidRPr="004771AC">
        <w:rPr>
          <w:rFonts w:ascii="Times New Roman" w:hAnsi="Times New Roman" w:cs="Times New Roman"/>
          <w:sz w:val="18"/>
          <w:szCs w:val="18"/>
        </w:rPr>
        <w:t xml:space="preserve"> were effective though slight resistance was noted. Continuous monitoring of </w:t>
      </w:r>
      <w:proofErr w:type="spellStart"/>
      <w:r w:rsidRPr="004771AC">
        <w:rPr>
          <w:rFonts w:ascii="Times New Roman" w:hAnsi="Times New Roman" w:cs="Times New Roman"/>
          <w:sz w:val="18"/>
          <w:szCs w:val="18"/>
        </w:rPr>
        <w:t>antipseudomonal</w:t>
      </w:r>
      <w:proofErr w:type="spellEnd"/>
      <w:r w:rsidRPr="004771AC">
        <w:rPr>
          <w:rFonts w:ascii="Times New Roman" w:hAnsi="Times New Roman" w:cs="Times New Roman"/>
          <w:sz w:val="18"/>
          <w:szCs w:val="18"/>
        </w:rPr>
        <w:t xml:space="preserve"> agents is necessary to combat the development of resistance. Health education regarding smoking and air pollution needs to be strongly implemented.</w:t>
      </w:r>
    </w:p>
    <w:p w:rsidR="0006104F" w:rsidRDefault="00905DA8" w:rsidP="00905DA8">
      <w:pPr>
        <w:spacing w:after="0" w:line="360" w:lineRule="auto"/>
        <w:jc w:val="both"/>
      </w:pPr>
      <w:r w:rsidRPr="004771AC">
        <w:rPr>
          <w:rFonts w:ascii="Times New Roman" w:hAnsi="Times New Roman" w:cs="Times New Roman"/>
          <w:b/>
          <w:sz w:val="18"/>
          <w:szCs w:val="18"/>
        </w:rPr>
        <w:t>Keywords</w:t>
      </w:r>
      <w:r w:rsidRPr="004771AC">
        <w:rPr>
          <w:rFonts w:ascii="Times New Roman" w:hAnsi="Times New Roman" w:cs="Times New Roman"/>
          <w:sz w:val="18"/>
          <w:szCs w:val="18"/>
        </w:rPr>
        <w:t>: Chronic obstructive pulmonary disease, acute exacerbation, Pseudomonas</w:t>
      </w: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E4E42"/>
    <w:rsid w:val="000061B3"/>
    <w:rsid w:val="0006104F"/>
    <w:rsid w:val="00274F00"/>
    <w:rsid w:val="004E4E42"/>
    <w:rsid w:val="00905DA8"/>
    <w:rsid w:val="00A83F59"/>
    <w:rsid w:val="00AD5E46"/>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E42"/>
    <w:pPr>
      <w:autoSpaceDE w:val="0"/>
      <w:autoSpaceDN w:val="0"/>
      <w:adjustRightInd w:val="0"/>
      <w:spacing w:after="0" w:line="240" w:lineRule="auto"/>
    </w:pPr>
    <w:rPr>
      <w:rFonts w:ascii="Cambria" w:eastAsiaTheme="minorEastAsia" w:hAnsi="Cambria" w:cs="Cambria"/>
      <w:color w:val="000000"/>
      <w:sz w:val="24"/>
      <w:szCs w:val="24"/>
    </w:rPr>
  </w:style>
  <w:style w:type="paragraph" w:styleId="ListParagraph">
    <w:name w:val="List Paragraph"/>
    <w:basedOn w:val="Normal"/>
    <w:uiPriority w:val="34"/>
    <w:qFormat/>
    <w:rsid w:val="004E4E42"/>
    <w:pPr>
      <w:ind w:left="720"/>
      <w:contextualSpacing/>
    </w:pPr>
  </w:style>
  <w:style w:type="paragraph" w:styleId="Header">
    <w:name w:val="header"/>
    <w:aliases w:val="Char"/>
    <w:basedOn w:val="Normal"/>
    <w:link w:val="HeaderChar"/>
    <w:uiPriority w:val="99"/>
    <w:unhideWhenUsed/>
    <w:rsid w:val="004E4E42"/>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4E4E4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2015-07-05T10:42:00Z</dcterms:created>
  <dcterms:modified xsi:type="dcterms:W3CDTF">2015-07-05T10:42:00Z</dcterms:modified>
</cp:coreProperties>
</file>